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DDE91" w14:textId="61975544" w:rsidR="00866A35" w:rsidRPr="00525F76" w:rsidRDefault="00866A35" w:rsidP="000D2D40">
      <w:pPr>
        <w:pStyle w:val="Heading2"/>
        <w:ind w:right="-270"/>
        <w:rPr>
          <w:rFonts w:ascii="Helvetica" w:hAnsi="Helvetica"/>
          <w:sz w:val="18"/>
        </w:rPr>
      </w:pPr>
      <w:bookmarkStart w:id="0" w:name="_Toc63104464"/>
      <w:r>
        <w:t>Lista de verificação de consciencialização de phishing</w:t>
      </w:r>
      <w:bookmarkEnd w:id="0"/>
    </w:p>
    <w:p w14:paraId="3EA06299" w14:textId="197EDE05" w:rsidR="00866A35" w:rsidRPr="0042003A" w:rsidRDefault="00BE56F0" w:rsidP="00866A35">
      <w:pPr>
        <w:pStyle w:val="Heading4"/>
        <w:ind w:left="0"/>
        <w:rPr>
          <w:color w:val="494A4C" w:themeColor="accent2"/>
        </w:rPr>
      </w:pPr>
      <w:r>
        <w:br/>
      </w:r>
      <w:r>
        <w:rPr>
          <w:color w:val="494A4C" w:themeColor="accent2"/>
        </w:rPr>
        <w:t>Mantenha-se alerta e utilize esta lista de verificação para determinar rapidamente se uma mensagem estranha pode constituir um ataque de phishing.</w:t>
      </w:r>
    </w:p>
    <w:p w14:paraId="01C03F3D" w14:textId="77777777" w:rsidR="00866A35" w:rsidRPr="0042003A" w:rsidRDefault="00866A35" w:rsidP="00866A35">
      <w:pPr>
        <w:pStyle w:val="Heading4"/>
        <w:ind w:left="0"/>
        <w:rPr>
          <w:color w:val="494A4C" w:themeColor="accent2"/>
        </w:rPr>
      </w:pPr>
      <w:r>
        <w:rPr>
          <w:noProof/>
          <w:color w:val="494A4C" w:themeColor="accent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F7EF73" wp14:editId="1A26F18F">
                <wp:simplePos x="0" y="0"/>
                <wp:positionH relativeFrom="column">
                  <wp:posOffset>7147</wp:posOffset>
                </wp:positionH>
                <wp:positionV relativeFrom="paragraph">
                  <wp:posOffset>178435</wp:posOffset>
                </wp:positionV>
                <wp:extent cx="2649415" cy="45085"/>
                <wp:effectExtent l="0" t="0" r="5080" b="571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415" cy="45085"/>
                        </a:xfrm>
                        <a:prstGeom prst="rect">
                          <a:avLst/>
                        </a:prstGeom>
                        <a:solidFill>
                          <a:srgbClr val="F2EB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7F17D" id="Rectangle 50" o:spid="_x0000_s1026" style="position:absolute;margin-left:.55pt;margin-top:14.05pt;width:208.6pt;height:3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" fillcolor="#f2eb0f" stroked="f" strokeweight="1pt"/>
            </w:pict>
          </mc:Fallback>
        </mc:AlternateContent>
      </w:r>
    </w:p>
    <w:p w14:paraId="26958F0F" w14:textId="77777777" w:rsidR="00866A35" w:rsidRPr="000D2D40" w:rsidRDefault="00866A35" w:rsidP="00866A35">
      <w:pPr>
        <w:spacing w:line="360" w:lineRule="auto"/>
        <w:rPr>
          <w:color w:val="494A4C" w:themeColor="accent2"/>
          <w:sz w:val="20"/>
          <w:szCs w:val="20"/>
        </w:rPr>
      </w:pPr>
    </w:p>
    <w:p w14:paraId="529DF0DD" w14:textId="77777777" w:rsidR="00866A35" w:rsidRPr="0042003A" w:rsidRDefault="00866A35" w:rsidP="00866A35">
      <w:pPr>
        <w:pStyle w:val="Heading4"/>
        <w:ind w:left="0"/>
        <w:rPr>
          <w:color w:val="494A4C" w:themeColor="accent2"/>
        </w:rPr>
      </w:pPr>
      <w:r>
        <w:rPr>
          <w:color w:val="494A4C" w:themeColor="accent2"/>
        </w:rPr>
        <w:t>4 formas de identificar um phish</w:t>
      </w:r>
    </w:p>
    <w:p w14:paraId="102E33E4" w14:textId="77777777" w:rsidR="00866A35" w:rsidRPr="000D2D40" w:rsidRDefault="00866A35" w:rsidP="00866A35">
      <w:pPr>
        <w:rPr>
          <w:color w:val="494A4C" w:themeColor="accent2"/>
          <w:sz w:val="14"/>
          <w:szCs w:val="14"/>
        </w:rPr>
      </w:pPr>
    </w:p>
    <w:p w14:paraId="4EC09ED5" w14:textId="112E2442" w:rsidR="00866A35" w:rsidRPr="00525F76" w:rsidRDefault="00866A35" w:rsidP="00557C75">
      <w:pPr>
        <w:pStyle w:val="NoSpacing"/>
        <w:numPr>
          <w:ilvl w:val="0"/>
          <w:numId w:val="44"/>
        </w:numPr>
        <w:rPr>
          <w:b/>
          <w:bCs/>
          <w:color w:val="494A4C" w:themeColor="accent2"/>
        </w:rPr>
      </w:pPr>
      <w:r>
        <w:rPr>
          <w:b/>
          <w:bCs/>
          <w:color w:val="494A4C" w:themeColor="accent2"/>
          <w:sz w:val="28"/>
          <w:szCs w:val="28"/>
        </w:rPr>
        <w:t>Avalie o cabeçalho</w:t>
      </w:r>
      <w:r>
        <w:br/>
      </w:r>
    </w:p>
    <w:p w14:paraId="4E9A340F" w14:textId="77777777" w:rsidR="00866A35" w:rsidRPr="0042003A" w:rsidRDefault="00866A35" w:rsidP="00557C75">
      <w:pPr>
        <w:pStyle w:val="ListParagraph"/>
        <w:numPr>
          <w:ilvl w:val="0"/>
          <w:numId w:val="39"/>
        </w:numPr>
        <w:spacing w:line="360" w:lineRule="auto"/>
        <w:ind w:left="1080"/>
        <w:rPr>
          <w:color w:val="494A4C" w:themeColor="accent2"/>
        </w:rPr>
      </w:pPr>
      <w:r>
        <w:rPr>
          <w:color w:val="494A4C" w:themeColor="accent2"/>
        </w:rPr>
        <w:t>Já alguma vez dei o meu endereço eletrónico a esta empresa?</w:t>
      </w:r>
    </w:p>
    <w:p w14:paraId="0CCC05C2" w14:textId="77777777" w:rsidR="00866A35" w:rsidRPr="0042003A" w:rsidRDefault="00866A35" w:rsidP="00557C75">
      <w:pPr>
        <w:pStyle w:val="ListParagraph"/>
        <w:numPr>
          <w:ilvl w:val="0"/>
          <w:numId w:val="39"/>
        </w:numPr>
        <w:spacing w:line="360" w:lineRule="auto"/>
        <w:ind w:left="1080"/>
        <w:rPr>
          <w:color w:val="494A4C" w:themeColor="accent2"/>
        </w:rPr>
      </w:pPr>
      <w:r>
        <w:rPr>
          <w:color w:val="494A4C" w:themeColor="accent2"/>
        </w:rPr>
        <w:t>Tenho uma conta nesta empresa?</w:t>
      </w:r>
    </w:p>
    <w:p w14:paraId="0A05A2F2" w14:textId="77777777" w:rsidR="00866A35" w:rsidRPr="0042003A" w:rsidRDefault="00866A35" w:rsidP="00557C75">
      <w:pPr>
        <w:pStyle w:val="ListParagraph"/>
        <w:numPr>
          <w:ilvl w:val="0"/>
          <w:numId w:val="39"/>
        </w:numPr>
        <w:spacing w:line="360" w:lineRule="auto"/>
        <w:ind w:left="1080"/>
        <w:rPr>
          <w:color w:val="494A4C" w:themeColor="accent2"/>
        </w:rPr>
      </w:pPr>
      <w:r>
        <w:rPr>
          <w:color w:val="494A4C" w:themeColor="accent2"/>
        </w:rPr>
        <w:t>A identidade do remetente corresponde à finalidade da mensagem eletrónica?</w:t>
      </w:r>
    </w:p>
    <w:p w14:paraId="1548CBA0" w14:textId="77777777" w:rsidR="00866A35" w:rsidRPr="0042003A" w:rsidRDefault="00866A35" w:rsidP="00557C75">
      <w:pPr>
        <w:pStyle w:val="ListParagraph"/>
        <w:numPr>
          <w:ilvl w:val="0"/>
          <w:numId w:val="39"/>
        </w:numPr>
        <w:spacing w:line="360" w:lineRule="auto"/>
        <w:ind w:left="1080"/>
        <w:rPr>
          <w:color w:val="494A4C" w:themeColor="accent2"/>
        </w:rPr>
      </w:pPr>
      <w:r>
        <w:rPr>
          <w:color w:val="494A4C" w:themeColor="accent2"/>
        </w:rPr>
        <w:t>O meu endereço eletrónico está indicado no endereço De: ?</w:t>
      </w:r>
    </w:p>
    <w:p w14:paraId="24B864F6" w14:textId="77777777" w:rsidR="00866A35" w:rsidRPr="0042003A" w:rsidRDefault="00866A35" w:rsidP="00557C75">
      <w:pPr>
        <w:pStyle w:val="ListParagraph"/>
        <w:numPr>
          <w:ilvl w:val="0"/>
          <w:numId w:val="39"/>
        </w:numPr>
        <w:spacing w:line="360" w:lineRule="auto"/>
        <w:ind w:left="1080"/>
        <w:rPr>
          <w:color w:val="494A4C" w:themeColor="accent2"/>
        </w:rPr>
      </w:pPr>
      <w:r>
        <w:rPr>
          <w:color w:val="494A4C" w:themeColor="accent2"/>
        </w:rPr>
        <w:t>O endereço Para: dirige-se a destinatários não revelados ou a um grande conjunto de destinatários que não conhece?</w:t>
      </w:r>
    </w:p>
    <w:p w14:paraId="5105EECF" w14:textId="77777777" w:rsidR="00866A35" w:rsidRPr="000D2D40" w:rsidRDefault="00866A35" w:rsidP="00866A35">
      <w:pPr>
        <w:pStyle w:val="Heading4"/>
        <w:ind w:left="360"/>
        <w:rPr>
          <w:color w:val="494A4C" w:themeColor="accent2"/>
          <w:sz w:val="14"/>
          <w:szCs w:val="14"/>
        </w:rPr>
      </w:pPr>
    </w:p>
    <w:p w14:paraId="0D25B5EE" w14:textId="78EA4A64" w:rsidR="00866A35" w:rsidRPr="00525F76" w:rsidRDefault="00866A35" w:rsidP="00557C75">
      <w:pPr>
        <w:pStyle w:val="NoSpacing"/>
        <w:numPr>
          <w:ilvl w:val="0"/>
          <w:numId w:val="44"/>
        </w:numPr>
        <w:rPr>
          <w:b/>
          <w:bCs/>
          <w:color w:val="494A4C" w:themeColor="accent2"/>
        </w:rPr>
      </w:pPr>
      <w:r>
        <w:rPr>
          <w:b/>
          <w:bCs/>
          <w:color w:val="494A4C" w:themeColor="accent2"/>
          <w:sz w:val="28"/>
          <w:szCs w:val="28"/>
        </w:rPr>
        <w:t>Avalie o conteúdo</w:t>
      </w:r>
      <w:r>
        <w:br/>
      </w:r>
    </w:p>
    <w:p w14:paraId="7AC11EEF" w14:textId="77777777" w:rsidR="00866A35" w:rsidRPr="0042003A" w:rsidRDefault="00866A35" w:rsidP="00557C75">
      <w:pPr>
        <w:pStyle w:val="ListParagraph"/>
        <w:numPr>
          <w:ilvl w:val="0"/>
          <w:numId w:val="40"/>
        </w:numPr>
        <w:ind w:left="1080"/>
        <w:rPr>
          <w:color w:val="494A4C" w:themeColor="accent2"/>
        </w:rPr>
      </w:pPr>
      <w:r>
        <w:rPr>
          <w:color w:val="494A4C" w:themeColor="accent2"/>
        </w:rPr>
        <w:t>As hiperligações incluídas no corpo da mensagem eletrónica parecem ser válidas?</w:t>
      </w:r>
    </w:p>
    <w:p w14:paraId="5DCCAEDC" w14:textId="77777777" w:rsidR="00866A35" w:rsidRPr="0042003A" w:rsidRDefault="00866A35" w:rsidP="00557C75">
      <w:pPr>
        <w:pStyle w:val="ListParagraph"/>
        <w:numPr>
          <w:ilvl w:val="0"/>
          <w:numId w:val="40"/>
        </w:numPr>
        <w:ind w:left="1080"/>
        <w:rPr>
          <w:color w:val="494A4C" w:themeColor="accent2"/>
        </w:rPr>
      </w:pPr>
      <w:r>
        <w:rPr>
          <w:color w:val="494A4C" w:themeColor="accent2"/>
        </w:rPr>
        <w:t>A mensagem tem erros ortográficos e gralhas? O texto é correto ao nível da gramática e tem um tom adequado?</w:t>
      </w:r>
    </w:p>
    <w:p w14:paraId="105D0777" w14:textId="77777777" w:rsidR="00866A35" w:rsidRPr="0042003A" w:rsidRDefault="00866A35" w:rsidP="00557C75">
      <w:pPr>
        <w:pStyle w:val="ListParagraph"/>
        <w:numPr>
          <w:ilvl w:val="0"/>
          <w:numId w:val="40"/>
        </w:numPr>
        <w:ind w:left="1080"/>
        <w:rPr>
          <w:color w:val="494A4C" w:themeColor="accent2"/>
        </w:rPr>
      </w:pPr>
      <w:r>
        <w:rPr>
          <w:color w:val="494A4C" w:themeColor="accent2"/>
        </w:rPr>
        <w:t>Estão a prometer-me muito dinheiro em troca de pouco ou nenhum esforço?</w:t>
      </w:r>
    </w:p>
    <w:p w14:paraId="5BF41607" w14:textId="2A3EA8C4" w:rsidR="00866A35" w:rsidRPr="0042003A" w:rsidRDefault="00866A35" w:rsidP="00557C75">
      <w:pPr>
        <w:pStyle w:val="ListParagraph"/>
        <w:numPr>
          <w:ilvl w:val="0"/>
          <w:numId w:val="40"/>
        </w:numPr>
        <w:ind w:left="1080"/>
        <w:rPr>
          <w:color w:val="494A4C" w:themeColor="accent2"/>
        </w:rPr>
      </w:pPr>
      <w:r>
        <w:rPr>
          <w:color w:val="494A4C" w:themeColor="accent2"/>
        </w:rPr>
        <w:t xml:space="preserve">Estão a pedir-me que dê dinheiro adiantado como pagamento de atividades questionáveis, uma taxa de processamento ou pagar o custo </w:t>
      </w:r>
      <w:r w:rsidR="004408E9" w:rsidRPr="004408E9">
        <w:rPr>
          <w:color w:val="494A4C" w:themeColor="accent2"/>
        </w:rPr>
        <w:t>de acelerar o processo?</w:t>
      </w:r>
    </w:p>
    <w:p w14:paraId="3DFDF46B" w14:textId="5582A86E" w:rsidR="00866A35" w:rsidRPr="0042003A" w:rsidRDefault="00866A35" w:rsidP="00557C75">
      <w:pPr>
        <w:pStyle w:val="ListParagraph"/>
        <w:numPr>
          <w:ilvl w:val="0"/>
          <w:numId w:val="40"/>
        </w:numPr>
        <w:ind w:left="1080"/>
        <w:rPr>
          <w:color w:val="494A4C" w:themeColor="accent2"/>
        </w:rPr>
      </w:pPr>
      <w:r>
        <w:rPr>
          <w:color w:val="494A4C" w:themeColor="accent2"/>
        </w:rPr>
        <w:t>Estão a pedir-me o meu NIB, outras informações financeiras ou palavras-passe? ("Verifique a sua conta." ou "Clique na hiperligação abaixo para obter acesso à sua conta." são frases comuns)</w:t>
      </w:r>
    </w:p>
    <w:p w14:paraId="52967999" w14:textId="77777777" w:rsidR="00866A35" w:rsidRPr="000D2D40" w:rsidRDefault="00866A35" w:rsidP="00866A35">
      <w:pPr>
        <w:pStyle w:val="NoSpacing"/>
        <w:ind w:left="720"/>
        <w:rPr>
          <w:b/>
          <w:bCs/>
          <w:color w:val="494A4C" w:themeColor="accent2"/>
          <w:sz w:val="14"/>
          <w:szCs w:val="14"/>
        </w:rPr>
      </w:pPr>
    </w:p>
    <w:p w14:paraId="6A78AED3" w14:textId="05FEBC98" w:rsidR="00866A35" w:rsidRPr="00525F76" w:rsidRDefault="00866A35" w:rsidP="00557C75">
      <w:pPr>
        <w:pStyle w:val="NoSpacing"/>
        <w:numPr>
          <w:ilvl w:val="0"/>
          <w:numId w:val="44"/>
        </w:numPr>
        <w:rPr>
          <w:b/>
          <w:bCs/>
          <w:color w:val="494A4C" w:themeColor="accent2"/>
        </w:rPr>
      </w:pPr>
      <w:r>
        <w:rPr>
          <w:b/>
          <w:bCs/>
          <w:color w:val="494A4C" w:themeColor="accent2"/>
          <w:sz w:val="28"/>
          <w:szCs w:val="28"/>
        </w:rPr>
        <w:t>Reflita sobre a finalidade da mensagem eletrónica</w:t>
      </w:r>
      <w:r>
        <w:br/>
      </w:r>
    </w:p>
    <w:p w14:paraId="5B3339D2" w14:textId="77777777" w:rsidR="00866A35" w:rsidRPr="0042003A" w:rsidRDefault="00866A35" w:rsidP="00557C75">
      <w:pPr>
        <w:pStyle w:val="ListParagraph"/>
        <w:numPr>
          <w:ilvl w:val="0"/>
          <w:numId w:val="41"/>
        </w:numPr>
        <w:spacing w:line="360" w:lineRule="auto"/>
        <w:ind w:left="1080"/>
        <w:rPr>
          <w:color w:val="494A4C" w:themeColor="accent2"/>
        </w:rPr>
      </w:pPr>
      <w:r>
        <w:rPr>
          <w:color w:val="494A4C" w:themeColor="accent2"/>
        </w:rPr>
        <w:t>O assunto é tão urgente como o remetente o descreve?</w:t>
      </w:r>
    </w:p>
    <w:p w14:paraId="573E0986" w14:textId="77777777" w:rsidR="00866A35" w:rsidRPr="0042003A" w:rsidRDefault="00866A35" w:rsidP="00557C75">
      <w:pPr>
        <w:pStyle w:val="ListParagraph"/>
        <w:numPr>
          <w:ilvl w:val="1"/>
          <w:numId w:val="41"/>
        </w:numPr>
        <w:spacing w:line="360" w:lineRule="auto"/>
        <w:rPr>
          <w:color w:val="494A4C" w:themeColor="accent2"/>
        </w:rPr>
      </w:pPr>
      <w:r>
        <w:rPr>
          <w:color w:val="494A4C" w:themeColor="accent2"/>
        </w:rPr>
        <w:t>"Se não responder dentro de 48 horas, a sua conta será encerrada."</w:t>
      </w:r>
    </w:p>
    <w:p w14:paraId="02004A87" w14:textId="77777777" w:rsidR="00866A35" w:rsidRPr="0042003A" w:rsidRDefault="00866A35" w:rsidP="00557C75">
      <w:pPr>
        <w:pStyle w:val="ListParagraph"/>
        <w:numPr>
          <w:ilvl w:val="1"/>
          <w:numId w:val="41"/>
        </w:numPr>
        <w:spacing w:line="360" w:lineRule="auto"/>
        <w:rPr>
          <w:color w:val="494A4C" w:themeColor="accent2"/>
        </w:rPr>
      </w:pPr>
      <w:r>
        <w:rPr>
          <w:color w:val="494A4C" w:themeColor="accent2"/>
        </w:rPr>
        <w:t>"O não cumprimento desta ação irá desativar automaticamente a sua conta."</w:t>
      </w:r>
    </w:p>
    <w:p w14:paraId="6037BF49" w14:textId="77777777" w:rsidR="00866A35" w:rsidRPr="0042003A" w:rsidRDefault="00866A35" w:rsidP="00557C75">
      <w:pPr>
        <w:pStyle w:val="ListParagraph"/>
        <w:numPr>
          <w:ilvl w:val="0"/>
          <w:numId w:val="41"/>
        </w:numPr>
        <w:spacing w:line="360" w:lineRule="auto"/>
        <w:ind w:left="1080"/>
        <w:rPr>
          <w:color w:val="494A4C" w:themeColor="accent2"/>
        </w:rPr>
      </w:pPr>
      <w:r>
        <w:rPr>
          <w:color w:val="494A4C" w:themeColor="accent2"/>
        </w:rPr>
        <w:t>Por que razão o remetente pede confidencialidade? Como posso avaliar se a atividade proposta é legítima e autêntica?</w:t>
      </w:r>
    </w:p>
    <w:p w14:paraId="55B22DBC" w14:textId="77777777" w:rsidR="00866A35" w:rsidRPr="000D2D40" w:rsidRDefault="00866A35" w:rsidP="00866A35">
      <w:pPr>
        <w:pStyle w:val="NoSpacing"/>
        <w:ind w:left="720"/>
        <w:rPr>
          <w:color w:val="494A4C" w:themeColor="accent2"/>
          <w:sz w:val="14"/>
          <w:szCs w:val="14"/>
        </w:rPr>
      </w:pPr>
    </w:p>
    <w:p w14:paraId="2F916A74" w14:textId="1895D130" w:rsidR="00866A35" w:rsidRPr="00525F76" w:rsidRDefault="00866A35" w:rsidP="00557C75">
      <w:pPr>
        <w:pStyle w:val="NoSpacing"/>
        <w:numPr>
          <w:ilvl w:val="0"/>
          <w:numId w:val="44"/>
        </w:numPr>
        <w:rPr>
          <w:b/>
          <w:bCs/>
          <w:color w:val="494A4C" w:themeColor="accent2"/>
        </w:rPr>
      </w:pPr>
      <w:r>
        <w:rPr>
          <w:b/>
          <w:bCs/>
          <w:color w:val="494A4C" w:themeColor="accent2"/>
          <w:sz w:val="24"/>
        </w:rPr>
        <w:t>Tenha cautela com os anexos</w:t>
      </w:r>
      <w:r>
        <w:br/>
      </w:r>
    </w:p>
    <w:p w14:paraId="78AD9FDB" w14:textId="77777777" w:rsidR="00866A35" w:rsidRPr="0042003A" w:rsidRDefault="00866A35" w:rsidP="00557C75">
      <w:pPr>
        <w:pStyle w:val="ListParagraph"/>
        <w:numPr>
          <w:ilvl w:val="0"/>
          <w:numId w:val="42"/>
        </w:numPr>
        <w:ind w:left="1080"/>
        <w:rPr>
          <w:color w:val="494A4C" w:themeColor="accent2"/>
        </w:rPr>
      </w:pPr>
      <w:r>
        <w:rPr>
          <w:color w:val="494A4C" w:themeColor="accent2"/>
        </w:rPr>
        <w:t>Não abra anexos inesperados.</w:t>
      </w:r>
    </w:p>
    <w:p w14:paraId="37DA8BD8" w14:textId="77777777" w:rsidR="00866A35" w:rsidRPr="0042003A" w:rsidRDefault="00866A35" w:rsidP="00557C75">
      <w:pPr>
        <w:pStyle w:val="ListParagraph"/>
        <w:numPr>
          <w:ilvl w:val="0"/>
          <w:numId w:val="42"/>
        </w:numPr>
        <w:ind w:left="1080"/>
        <w:rPr>
          <w:color w:val="494A4C" w:themeColor="accent2"/>
        </w:rPr>
      </w:pPr>
      <w:r>
        <w:rPr>
          <w:color w:val="494A4C" w:themeColor="accent2"/>
        </w:rPr>
        <w:t>Não abra anexos enviados por desconhecidos. Assegure sempre que conhece o remetente.</w:t>
      </w:r>
    </w:p>
    <w:p w14:paraId="5633BDE7" w14:textId="77777777" w:rsidR="00866A35" w:rsidRPr="0042003A" w:rsidRDefault="00866A35" w:rsidP="00557C75">
      <w:pPr>
        <w:pStyle w:val="ListParagraph"/>
        <w:numPr>
          <w:ilvl w:val="0"/>
          <w:numId w:val="42"/>
        </w:numPr>
        <w:ind w:left="1080"/>
        <w:rPr>
          <w:color w:val="494A4C" w:themeColor="accent2"/>
        </w:rPr>
      </w:pPr>
      <w:r>
        <w:rPr>
          <w:color w:val="494A4C" w:themeColor="accent2"/>
        </w:rPr>
        <w:t>Não abra anexos invulgares.</w:t>
      </w:r>
    </w:p>
    <w:p w14:paraId="3B14C06E" w14:textId="735BA9F8" w:rsidR="005B169A" w:rsidRPr="000D2D40" w:rsidRDefault="00866A35" w:rsidP="003B3435">
      <w:pPr>
        <w:pStyle w:val="ListParagraph"/>
        <w:numPr>
          <w:ilvl w:val="0"/>
          <w:numId w:val="42"/>
        </w:numPr>
        <w:spacing w:line="360" w:lineRule="auto"/>
        <w:ind w:left="1080"/>
        <w:rPr>
          <w:color w:val="494A4C" w:themeColor="accent2"/>
        </w:rPr>
      </w:pPr>
      <w:r w:rsidRPr="000D2D40">
        <w:rPr>
          <w:color w:val="494A4C" w:themeColor="accent2"/>
        </w:rPr>
        <w:t>Não abra anexos que são enviados com mensagens de cariz estranho.</w:t>
      </w:r>
    </w:p>
    <w:sectPr w:rsidR="005B169A" w:rsidRPr="000D2D40" w:rsidSect="00407AA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00036" w14:textId="77777777" w:rsidR="00706B25" w:rsidRDefault="00706B25" w:rsidP="00FA1C1A">
      <w:r>
        <w:separator/>
      </w:r>
    </w:p>
    <w:p w14:paraId="7B94F918" w14:textId="77777777" w:rsidR="00706B25" w:rsidRDefault="00706B25"/>
  </w:endnote>
  <w:endnote w:type="continuationSeparator" w:id="0">
    <w:p w14:paraId="3362B396" w14:textId="77777777" w:rsidR="00706B25" w:rsidRDefault="00706B25" w:rsidP="00FA1C1A">
      <w:r>
        <w:continuationSeparator/>
      </w:r>
    </w:p>
    <w:p w14:paraId="6C904F91" w14:textId="77777777" w:rsidR="00706B25" w:rsidRDefault="00706B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LiGothic Medium">
    <w:altName w:val="APPLE LIGOTHIC MEDIUM"/>
    <w:charset w:val="88"/>
    <w:family w:val="auto"/>
    <w:pitch w:val="variable"/>
    <w:sig w:usb0="800000E3" w:usb1="38C97878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nos">
    <w:altName w:val="Tinos"/>
    <w:charset w:val="00"/>
    <w:family w:val="roman"/>
    <w:pitch w:val="variable"/>
    <w:sig w:usb0="E0000AFF" w:usb1="500078FF" w:usb2="00000021" w:usb3="00000000" w:csb0="000001B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684238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46CD11" w14:textId="0DDC9A9E" w:rsidR="00D7739C" w:rsidRDefault="00D7739C" w:rsidP="00D773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fldChar w:fldCharType="end"/>
        </w:r>
      </w:p>
    </w:sdtContent>
  </w:sdt>
  <w:p w14:paraId="229FF2FB" w14:textId="77777777" w:rsidR="00D7739C" w:rsidRDefault="00D7739C" w:rsidP="00FA1C1A">
    <w:pPr>
      <w:pStyle w:val="Footer"/>
      <w:ind w:right="360"/>
    </w:pPr>
  </w:p>
  <w:p w14:paraId="36BAD193" w14:textId="77777777" w:rsidR="00D7739C" w:rsidRDefault="00D7739C"/>
  <w:p w14:paraId="024504A5" w14:textId="77777777" w:rsidR="00D7739C" w:rsidRDefault="00D7739C" w:rsidP="00FA1C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99783" w14:textId="3EBC988D" w:rsidR="00D7739C" w:rsidRPr="00FA1C1A" w:rsidRDefault="00D7739C" w:rsidP="00FA1C1A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BF7DB6" wp14:editId="60056456">
              <wp:simplePos x="0" y="0"/>
              <wp:positionH relativeFrom="column">
                <wp:posOffset>-376052</wp:posOffset>
              </wp:positionH>
              <wp:positionV relativeFrom="paragraph">
                <wp:posOffset>42438</wp:posOffset>
              </wp:positionV>
              <wp:extent cx="1175657" cy="228600"/>
              <wp:effectExtent l="0" t="0" r="571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5657" cy="228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97415B" w14:textId="7C6A5EC0" w:rsidR="00D7739C" w:rsidRPr="00FA1C1A" w:rsidRDefault="00424AE0" w:rsidP="00424AE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BeCyberReady.com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F7D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6pt;margin-top:3.35pt;width:92.5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" fillcolor="#e5e324 [3204]" stroked="f" strokeweight=".5pt">
              <v:textbox>
                <w:txbxContent>
                  <w:p w14:paraId="4497415B" w14:textId="7C6A5EC0" w:rsidR="00D7739C" w:rsidRPr="00FA1C1A" w:rsidRDefault="00424AE0" w:rsidP="00424AE0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BeCyberReady.com</w:t>
                    </w:r>
                  </w:p>
                </w:txbxContent>
              </v:textbox>
            </v:shape>
          </w:pict>
        </mc:Fallback>
      </mc:AlternateContent>
    </w:r>
  </w:p>
  <w:p w14:paraId="4AC48194" w14:textId="77777777" w:rsidR="00D7739C" w:rsidRDefault="00D7739C"/>
  <w:p w14:paraId="7682144C" w14:textId="77777777" w:rsidR="00D7739C" w:rsidRDefault="00D7739C" w:rsidP="00FA1C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643EB" w14:textId="77777777" w:rsidR="00706B25" w:rsidRDefault="00706B25" w:rsidP="00FA1C1A">
      <w:r>
        <w:separator/>
      </w:r>
    </w:p>
    <w:p w14:paraId="12285A6D" w14:textId="77777777" w:rsidR="00706B25" w:rsidRDefault="00706B25"/>
  </w:footnote>
  <w:footnote w:type="continuationSeparator" w:id="0">
    <w:p w14:paraId="782C2163" w14:textId="77777777" w:rsidR="00706B25" w:rsidRDefault="00706B25" w:rsidP="00FA1C1A">
      <w:r>
        <w:continuationSeparator/>
      </w:r>
    </w:p>
    <w:p w14:paraId="5009CF58" w14:textId="77777777" w:rsidR="00706B25" w:rsidRDefault="00706B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41A8F" w14:textId="279A436E" w:rsidR="00D7739C" w:rsidRDefault="00D7739C" w:rsidP="000D2D4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423C45" wp14:editId="1D319F2F">
          <wp:simplePos x="0" y="0"/>
          <wp:positionH relativeFrom="column">
            <wp:posOffset>-1003300</wp:posOffset>
          </wp:positionH>
          <wp:positionV relativeFrom="page">
            <wp:posOffset>77915</wp:posOffset>
          </wp:positionV>
          <wp:extent cx="7830312" cy="10067544"/>
          <wp:effectExtent l="0" t="0" r="5715" b="3810"/>
          <wp:wrapNone/>
          <wp:docPr id="117" name="Picture 117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117" descr="A picture containing background patter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312" cy="10067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896D47" w14:textId="77777777" w:rsidR="00D7739C" w:rsidRDefault="00D7739C" w:rsidP="00FA1C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30pt;height:331.5pt" o:bullet="t">
        <v:imagedata r:id="rId1" o:title="Asset 1"/>
      </v:shape>
    </w:pict>
  </w:numPicBullet>
  <w:abstractNum w:abstractNumId="0" w15:restartNumberingAfterBreak="0">
    <w:nsid w:val="0A133E84"/>
    <w:multiLevelType w:val="hybridMultilevel"/>
    <w:tmpl w:val="974474C0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815C4"/>
    <w:multiLevelType w:val="hybridMultilevel"/>
    <w:tmpl w:val="77A67FD6"/>
    <w:lvl w:ilvl="0" w:tplc="9FA876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1DA9"/>
    <w:multiLevelType w:val="hybridMultilevel"/>
    <w:tmpl w:val="6462A2A6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39F0"/>
    <w:multiLevelType w:val="hybridMultilevel"/>
    <w:tmpl w:val="3EDE5E6A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9E407538">
      <w:start w:val="1"/>
      <w:numFmt w:val="bullet"/>
      <w:lvlText w:val="o"/>
      <w:lvlJc w:val="left"/>
      <w:pPr>
        <w:ind w:left="2160" w:hanging="360"/>
      </w:pPr>
      <w:rPr>
        <w:rFonts w:ascii="Wingdings" w:eastAsia="Apple LiGothic Medium" w:hAnsi="Wingdings" w:hint="default"/>
        <w:b/>
        <w:bCs/>
        <w:color w:val="44ED63"/>
        <w:spacing w:val="-20"/>
        <w:w w:val="100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5B5DC1"/>
    <w:multiLevelType w:val="hybridMultilevel"/>
    <w:tmpl w:val="9C90E296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b/>
        <w:bCs/>
        <w:color w:val="46D865" w:themeColor="accent5"/>
        <w:spacing w:val="-20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E16CE6"/>
    <w:multiLevelType w:val="hybridMultilevel"/>
    <w:tmpl w:val="98B8753A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1E5FD9"/>
    <w:multiLevelType w:val="hybridMultilevel"/>
    <w:tmpl w:val="140C8256"/>
    <w:lvl w:ilvl="0" w:tplc="A85AEE60">
      <w:start w:val="1"/>
      <w:numFmt w:val="decimal"/>
      <w:lvlText w:val="%1."/>
      <w:lvlJc w:val="left"/>
      <w:pPr>
        <w:ind w:left="720" w:hanging="360"/>
      </w:pPr>
      <w:rPr>
        <w:rFonts w:ascii="Helvetica" w:eastAsia="Helvetica" w:hAnsi="Helvetica" w:cs="Helvetica" w:hint="default"/>
        <w:b/>
        <w:bCs/>
        <w:color w:val="42D75E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32B5A"/>
    <w:multiLevelType w:val="hybridMultilevel"/>
    <w:tmpl w:val="BF9C712E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943A6F"/>
    <w:multiLevelType w:val="multilevel"/>
    <w:tmpl w:val="4B5A2B38"/>
    <w:lvl w:ilvl="0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9" w15:restartNumberingAfterBreak="0">
    <w:nsid w:val="2BDC4B98"/>
    <w:multiLevelType w:val="hybridMultilevel"/>
    <w:tmpl w:val="DC3A4494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6787A"/>
    <w:multiLevelType w:val="hybridMultilevel"/>
    <w:tmpl w:val="55F63BD2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109C5"/>
    <w:multiLevelType w:val="hybridMultilevel"/>
    <w:tmpl w:val="89F2882E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D9528D"/>
    <w:multiLevelType w:val="hybridMultilevel"/>
    <w:tmpl w:val="CAF84076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386C24"/>
    <w:multiLevelType w:val="hybridMultilevel"/>
    <w:tmpl w:val="C0B226E2"/>
    <w:lvl w:ilvl="0" w:tplc="323C9F12">
      <w:start w:val="1"/>
      <w:numFmt w:val="bullet"/>
      <w:lvlText w:val=""/>
      <w:lvlPicBulletId w:val="0"/>
      <w:lvlJc w:val="left"/>
      <w:pPr>
        <w:ind w:left="1296" w:hanging="57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87CE1"/>
    <w:multiLevelType w:val="multilevel"/>
    <w:tmpl w:val="B8C4D402"/>
    <w:lvl w:ilvl="0">
      <w:start w:val="1"/>
      <w:numFmt w:val="decimal"/>
      <w:lvlText w:val="%1."/>
      <w:lvlJc w:val="left"/>
      <w:pPr>
        <w:ind w:left="1440" w:hanging="360"/>
      </w:pPr>
      <w:rPr>
        <w:rFonts w:ascii="Helvetica" w:eastAsia="Helvetica" w:hAnsi="Helvetica" w:cs="Helvetica" w:hint="default"/>
        <w:b/>
        <w:bCs/>
        <w:color w:val="42D75E"/>
        <w:spacing w:val="-1"/>
        <w:w w:val="100"/>
        <w:sz w:val="18"/>
        <w:szCs w:val="18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4ED63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" w15:restartNumberingAfterBreak="0">
    <w:nsid w:val="3DBB69D5"/>
    <w:multiLevelType w:val="hybridMultilevel"/>
    <w:tmpl w:val="22324BC8"/>
    <w:lvl w:ilvl="0" w:tplc="CBF28FD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BD3200"/>
    <w:multiLevelType w:val="hybridMultilevel"/>
    <w:tmpl w:val="0A4C406A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8B6E10"/>
    <w:multiLevelType w:val="hybridMultilevel"/>
    <w:tmpl w:val="9ED4A1C2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015435"/>
    <w:multiLevelType w:val="hybridMultilevel"/>
    <w:tmpl w:val="74C88338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41D42"/>
    <w:multiLevelType w:val="hybridMultilevel"/>
    <w:tmpl w:val="7B225D5A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660FB"/>
    <w:multiLevelType w:val="hybridMultilevel"/>
    <w:tmpl w:val="6F488610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3F4200C"/>
    <w:multiLevelType w:val="hybridMultilevel"/>
    <w:tmpl w:val="F0521390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293089"/>
    <w:multiLevelType w:val="hybridMultilevel"/>
    <w:tmpl w:val="27D2EB06"/>
    <w:lvl w:ilvl="0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C7908"/>
    <w:multiLevelType w:val="hybridMultilevel"/>
    <w:tmpl w:val="F0A0CF2E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6C5F98"/>
    <w:multiLevelType w:val="hybridMultilevel"/>
    <w:tmpl w:val="8D0C7CDC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5F5823"/>
    <w:multiLevelType w:val="multilevel"/>
    <w:tmpl w:val="70E23188"/>
    <w:lvl w:ilvl="0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6" w15:restartNumberingAfterBreak="0">
    <w:nsid w:val="50B62EB7"/>
    <w:multiLevelType w:val="hybridMultilevel"/>
    <w:tmpl w:val="B956C9C2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0B96"/>
    <w:multiLevelType w:val="hybridMultilevel"/>
    <w:tmpl w:val="763EC010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66D4F"/>
    <w:multiLevelType w:val="hybridMultilevel"/>
    <w:tmpl w:val="646270DA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0F51F4"/>
    <w:multiLevelType w:val="hybridMultilevel"/>
    <w:tmpl w:val="98BE4292"/>
    <w:lvl w:ilvl="0" w:tplc="2EE8D072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 w:hint="default"/>
        <w:b/>
        <w:bCs/>
        <w:color w:val="42D75E"/>
        <w:spacing w:val="-1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225FA"/>
    <w:multiLevelType w:val="hybridMultilevel"/>
    <w:tmpl w:val="EF2AB05C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433DB0"/>
    <w:multiLevelType w:val="multilevel"/>
    <w:tmpl w:val="8E64F3F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Helvetica" w:hAnsi="Arial" w:cs="Arial" w:hint="default"/>
        <w:b/>
        <w:bCs/>
        <w:color w:val="42D75E"/>
        <w:spacing w:val="-1"/>
        <w:w w:val="100"/>
        <w:sz w:val="18"/>
        <w:szCs w:val="18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5C435105"/>
    <w:multiLevelType w:val="hybridMultilevel"/>
    <w:tmpl w:val="574433CA"/>
    <w:lvl w:ilvl="0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63AB7"/>
    <w:multiLevelType w:val="hybridMultilevel"/>
    <w:tmpl w:val="72F4613E"/>
    <w:lvl w:ilvl="0" w:tplc="26F876D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679DD"/>
    <w:multiLevelType w:val="hybridMultilevel"/>
    <w:tmpl w:val="CBD8AE4C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342AC6"/>
    <w:multiLevelType w:val="hybridMultilevel"/>
    <w:tmpl w:val="F3A48E84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0A01A4B"/>
    <w:multiLevelType w:val="multilevel"/>
    <w:tmpl w:val="9D54060A"/>
    <w:lvl w:ilvl="0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7" w15:restartNumberingAfterBreak="0">
    <w:nsid w:val="60AB486A"/>
    <w:multiLevelType w:val="hybridMultilevel"/>
    <w:tmpl w:val="5E9CDBD4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977DBC"/>
    <w:multiLevelType w:val="hybridMultilevel"/>
    <w:tmpl w:val="D626FBFE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D1248E"/>
    <w:multiLevelType w:val="hybridMultilevel"/>
    <w:tmpl w:val="BDCE3DAE"/>
    <w:lvl w:ilvl="0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31331"/>
    <w:multiLevelType w:val="multilevel"/>
    <w:tmpl w:val="FD068AEE"/>
    <w:lvl w:ilvl="0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1" w15:restartNumberingAfterBreak="0">
    <w:nsid w:val="6E465222"/>
    <w:multiLevelType w:val="hybridMultilevel"/>
    <w:tmpl w:val="C9CAE196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2C14ED"/>
    <w:multiLevelType w:val="hybridMultilevel"/>
    <w:tmpl w:val="C4207A9C"/>
    <w:lvl w:ilvl="0" w:tplc="A7E458A4">
      <w:start w:val="1"/>
      <w:numFmt w:val="bullet"/>
      <w:lvlText w:val=""/>
      <w:lvlJc w:val="left"/>
      <w:pPr>
        <w:ind w:left="1080" w:hanging="360"/>
      </w:pPr>
      <w:rPr>
        <w:rFonts w:ascii="Apple LiGothic Medium" w:eastAsia="Apple LiGothic Medium" w:hAnsi="Apple LiGothic Medium" w:hint="eastAsia"/>
        <w:color w:val="44ED63"/>
        <w:spacing w:val="-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3" w:tplc="A7E458A4">
      <w:start w:val="1"/>
      <w:numFmt w:val="bullet"/>
      <w:lvlText w:val=""/>
      <w:lvlJc w:val="left"/>
      <w:pPr>
        <w:ind w:left="2520" w:hanging="360"/>
      </w:pPr>
      <w:rPr>
        <w:rFonts w:ascii="Apple LiGothic Medium" w:eastAsia="Apple LiGothic Medium" w:hAnsi="Apple LiGothic Medium" w:hint="eastAsia"/>
        <w:color w:val="44ED63"/>
        <w:spacing w:val="-20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54341C"/>
    <w:multiLevelType w:val="hybridMultilevel"/>
    <w:tmpl w:val="5FCCA39C"/>
    <w:lvl w:ilvl="0" w:tplc="03368CE4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 w:hint="default"/>
        <w:b/>
        <w:bCs/>
        <w:color w:val="42D75E"/>
        <w:spacing w:val="-1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C34F4"/>
    <w:multiLevelType w:val="hybridMultilevel"/>
    <w:tmpl w:val="EB9AF2F4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b/>
        <w:bCs/>
        <w:color w:val="44ED63"/>
        <w:spacing w:val="-20"/>
        <w:w w:val="1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853C20"/>
    <w:multiLevelType w:val="hybridMultilevel"/>
    <w:tmpl w:val="B874D190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9E407538">
      <w:start w:val="1"/>
      <w:numFmt w:val="bullet"/>
      <w:lvlText w:val="o"/>
      <w:lvlJc w:val="left"/>
      <w:pPr>
        <w:ind w:left="1440" w:hanging="360"/>
      </w:pPr>
      <w:rPr>
        <w:rFonts w:ascii="Wingdings" w:eastAsia="Apple LiGothic Medium" w:hAnsi="Wingdings" w:hint="default"/>
        <w:color w:val="44ED63"/>
        <w:spacing w:val="-20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BC63468"/>
    <w:multiLevelType w:val="hybridMultilevel"/>
    <w:tmpl w:val="21528D90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61C9D"/>
    <w:multiLevelType w:val="hybridMultilevel"/>
    <w:tmpl w:val="FF5067CC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AB2889"/>
    <w:multiLevelType w:val="hybridMultilevel"/>
    <w:tmpl w:val="82BE5870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0"/>
  </w:num>
  <w:num w:numId="4">
    <w:abstractNumId w:val="18"/>
  </w:num>
  <w:num w:numId="5">
    <w:abstractNumId w:val="2"/>
  </w:num>
  <w:num w:numId="6">
    <w:abstractNumId w:val="46"/>
  </w:num>
  <w:num w:numId="7">
    <w:abstractNumId w:val="20"/>
  </w:num>
  <w:num w:numId="8">
    <w:abstractNumId w:val="29"/>
  </w:num>
  <w:num w:numId="9">
    <w:abstractNumId w:val="43"/>
  </w:num>
  <w:num w:numId="10">
    <w:abstractNumId w:val="17"/>
  </w:num>
  <w:num w:numId="11">
    <w:abstractNumId w:val="19"/>
  </w:num>
  <w:num w:numId="12">
    <w:abstractNumId w:val="30"/>
  </w:num>
  <w:num w:numId="13">
    <w:abstractNumId w:val="41"/>
  </w:num>
  <w:num w:numId="14">
    <w:abstractNumId w:val="9"/>
  </w:num>
  <w:num w:numId="15">
    <w:abstractNumId w:val="14"/>
  </w:num>
  <w:num w:numId="16">
    <w:abstractNumId w:val="40"/>
  </w:num>
  <w:num w:numId="17">
    <w:abstractNumId w:val="8"/>
  </w:num>
  <w:num w:numId="18">
    <w:abstractNumId w:val="25"/>
  </w:num>
  <w:num w:numId="19">
    <w:abstractNumId w:val="36"/>
  </w:num>
  <w:num w:numId="20">
    <w:abstractNumId w:val="47"/>
  </w:num>
  <w:num w:numId="21">
    <w:abstractNumId w:val="5"/>
  </w:num>
  <w:num w:numId="22">
    <w:abstractNumId w:val="7"/>
  </w:num>
  <w:num w:numId="23">
    <w:abstractNumId w:val="31"/>
  </w:num>
  <w:num w:numId="24">
    <w:abstractNumId w:val="34"/>
  </w:num>
  <w:num w:numId="25">
    <w:abstractNumId w:val="16"/>
  </w:num>
  <w:num w:numId="26">
    <w:abstractNumId w:val="11"/>
  </w:num>
  <w:num w:numId="27">
    <w:abstractNumId w:val="23"/>
  </w:num>
  <w:num w:numId="28">
    <w:abstractNumId w:val="26"/>
  </w:num>
  <w:num w:numId="29">
    <w:abstractNumId w:val="42"/>
  </w:num>
  <w:num w:numId="30">
    <w:abstractNumId w:val="39"/>
  </w:num>
  <w:num w:numId="31">
    <w:abstractNumId w:val="32"/>
  </w:num>
  <w:num w:numId="32">
    <w:abstractNumId w:val="22"/>
  </w:num>
  <w:num w:numId="33">
    <w:abstractNumId w:val="38"/>
  </w:num>
  <w:num w:numId="34">
    <w:abstractNumId w:val="15"/>
  </w:num>
  <w:num w:numId="35">
    <w:abstractNumId w:val="12"/>
  </w:num>
  <w:num w:numId="36">
    <w:abstractNumId w:val="44"/>
  </w:num>
  <w:num w:numId="37">
    <w:abstractNumId w:val="35"/>
  </w:num>
  <w:num w:numId="38">
    <w:abstractNumId w:val="37"/>
  </w:num>
  <w:num w:numId="39">
    <w:abstractNumId w:val="28"/>
  </w:num>
  <w:num w:numId="40">
    <w:abstractNumId w:val="21"/>
  </w:num>
  <w:num w:numId="41">
    <w:abstractNumId w:val="45"/>
  </w:num>
  <w:num w:numId="42">
    <w:abstractNumId w:val="24"/>
  </w:num>
  <w:num w:numId="43">
    <w:abstractNumId w:val="3"/>
  </w:num>
  <w:num w:numId="44">
    <w:abstractNumId w:val="6"/>
  </w:num>
  <w:num w:numId="45">
    <w:abstractNumId w:val="4"/>
  </w:num>
  <w:num w:numId="46">
    <w:abstractNumId w:val="13"/>
  </w:num>
  <w:num w:numId="47">
    <w:abstractNumId w:val="1"/>
  </w:num>
  <w:num w:numId="48">
    <w:abstractNumId w:val="33"/>
  </w:num>
  <w:num w:numId="49">
    <w:abstractNumId w:val="4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1A"/>
    <w:rsid w:val="000148C1"/>
    <w:rsid w:val="00027990"/>
    <w:rsid w:val="00070CAD"/>
    <w:rsid w:val="000A1578"/>
    <w:rsid w:val="000D2D40"/>
    <w:rsid w:val="00144A20"/>
    <w:rsid w:val="001F605C"/>
    <w:rsid w:val="002541BB"/>
    <w:rsid w:val="00296166"/>
    <w:rsid w:val="00321C85"/>
    <w:rsid w:val="00353936"/>
    <w:rsid w:val="00381AC7"/>
    <w:rsid w:val="00407AA3"/>
    <w:rsid w:val="0042003A"/>
    <w:rsid w:val="00424AE0"/>
    <w:rsid w:val="004408E9"/>
    <w:rsid w:val="004B5DE1"/>
    <w:rsid w:val="004D124F"/>
    <w:rsid w:val="00525F76"/>
    <w:rsid w:val="00542021"/>
    <w:rsid w:val="005435A4"/>
    <w:rsid w:val="00544B8B"/>
    <w:rsid w:val="00552CC9"/>
    <w:rsid w:val="00557C75"/>
    <w:rsid w:val="005B169A"/>
    <w:rsid w:val="00613F21"/>
    <w:rsid w:val="006211A9"/>
    <w:rsid w:val="00626949"/>
    <w:rsid w:val="00662D9D"/>
    <w:rsid w:val="006B6FB8"/>
    <w:rsid w:val="00706B25"/>
    <w:rsid w:val="00730112"/>
    <w:rsid w:val="007B158C"/>
    <w:rsid w:val="007C105B"/>
    <w:rsid w:val="007D1E59"/>
    <w:rsid w:val="00812C3E"/>
    <w:rsid w:val="00835DF5"/>
    <w:rsid w:val="00861FCA"/>
    <w:rsid w:val="00866A35"/>
    <w:rsid w:val="008A3768"/>
    <w:rsid w:val="009027C7"/>
    <w:rsid w:val="00904949"/>
    <w:rsid w:val="009D0A9A"/>
    <w:rsid w:val="009D1021"/>
    <w:rsid w:val="00A358DB"/>
    <w:rsid w:val="00A54684"/>
    <w:rsid w:val="00AF1971"/>
    <w:rsid w:val="00B91C68"/>
    <w:rsid w:val="00B953E8"/>
    <w:rsid w:val="00BE459E"/>
    <w:rsid w:val="00BE56F0"/>
    <w:rsid w:val="00C31F94"/>
    <w:rsid w:val="00C35E71"/>
    <w:rsid w:val="00C70876"/>
    <w:rsid w:val="00C7474B"/>
    <w:rsid w:val="00CC1F76"/>
    <w:rsid w:val="00CD2288"/>
    <w:rsid w:val="00CE4380"/>
    <w:rsid w:val="00D45A3E"/>
    <w:rsid w:val="00D5314B"/>
    <w:rsid w:val="00D7739C"/>
    <w:rsid w:val="00DB752E"/>
    <w:rsid w:val="00DF6566"/>
    <w:rsid w:val="00E17351"/>
    <w:rsid w:val="00E4382A"/>
    <w:rsid w:val="00E84367"/>
    <w:rsid w:val="00ED2906"/>
    <w:rsid w:val="00F23E41"/>
    <w:rsid w:val="00F25753"/>
    <w:rsid w:val="00F35D46"/>
    <w:rsid w:val="00FA1C1A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C7758"/>
  <w15:chartTrackingRefBased/>
  <w15:docId w15:val="{24A7F698-7D4C-BB40-A8D1-4AF4F0D4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pt-PT" w:bidi="pt-PT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35A4"/>
    <w:pPr>
      <w:keepNext/>
      <w:keepLines/>
      <w:spacing w:before="240" w:line="288" w:lineRule="auto"/>
      <w:outlineLvl w:val="0"/>
    </w:pPr>
    <w:rPr>
      <w:rFonts w:ascii="Arial" w:eastAsiaTheme="majorEastAsia" w:hAnsi="Arial" w:cstheme="majorBidi"/>
      <w:b/>
      <w:color w:val="404040" w:themeColor="text1" w:themeTint="BF"/>
      <w:sz w:val="11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6F0"/>
    <w:pPr>
      <w:keepNext/>
      <w:keepLines/>
      <w:spacing w:before="40"/>
      <w:outlineLvl w:val="1"/>
    </w:pPr>
    <w:rPr>
      <w:rFonts w:ascii="Arial" w:eastAsiaTheme="majorEastAsia" w:hAnsi="Arial" w:cs="Arial"/>
      <w:b/>
      <w:bCs/>
      <w:color w:val="494A4C" w:themeColor="accent2"/>
      <w:sz w:val="64"/>
      <w:szCs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5A4"/>
    <w:pPr>
      <w:keepNext/>
      <w:keepLines/>
      <w:spacing w:before="40" w:line="288" w:lineRule="auto"/>
      <w:outlineLvl w:val="2"/>
    </w:pPr>
    <w:rPr>
      <w:rFonts w:ascii="Arial" w:eastAsiaTheme="majorEastAsia" w:hAnsi="Arial" w:cstheme="majorBidi"/>
      <w:b/>
      <w:color w:val="262626" w:themeColor="text1" w:themeTint="D9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35A4"/>
    <w:pPr>
      <w:keepNext/>
      <w:keepLines/>
      <w:spacing w:before="40" w:line="288" w:lineRule="auto"/>
      <w:ind w:left="720"/>
      <w:outlineLvl w:val="3"/>
    </w:pPr>
    <w:rPr>
      <w:rFonts w:ascii="Arial" w:eastAsiaTheme="majorEastAsia" w:hAnsi="Arial" w:cstheme="majorBidi"/>
      <w:b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C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1AF1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1A"/>
  </w:style>
  <w:style w:type="paragraph" w:styleId="Footer">
    <w:name w:val="footer"/>
    <w:basedOn w:val="Normal"/>
    <w:link w:val="FooterChar"/>
    <w:uiPriority w:val="99"/>
    <w:unhideWhenUsed/>
    <w:rsid w:val="00FA1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1A"/>
  </w:style>
  <w:style w:type="character" w:styleId="PageNumber">
    <w:name w:val="page number"/>
    <w:basedOn w:val="DefaultParagraphFont"/>
    <w:uiPriority w:val="99"/>
    <w:semiHidden/>
    <w:unhideWhenUsed/>
    <w:rsid w:val="00FA1C1A"/>
  </w:style>
  <w:style w:type="character" w:customStyle="1" w:styleId="Heading1Char">
    <w:name w:val="Heading 1 Char"/>
    <w:basedOn w:val="DefaultParagraphFont"/>
    <w:link w:val="Heading1"/>
    <w:uiPriority w:val="9"/>
    <w:rsid w:val="005435A4"/>
    <w:rPr>
      <w:rFonts w:ascii="Arial" w:eastAsiaTheme="majorEastAsia" w:hAnsi="Arial" w:cstheme="majorBidi"/>
      <w:b/>
      <w:color w:val="404040" w:themeColor="text1" w:themeTint="BF"/>
      <w:sz w:val="11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435A4"/>
    <w:rPr>
      <w:rFonts w:ascii="Arial" w:eastAsiaTheme="majorEastAsia" w:hAnsi="Arial" w:cstheme="majorBidi"/>
      <w:b/>
      <w:color w:val="262626" w:themeColor="text1" w:themeTint="D9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435A4"/>
    <w:rPr>
      <w:rFonts w:ascii="Arial" w:eastAsiaTheme="majorEastAsia" w:hAnsi="Arial" w:cstheme="majorBidi"/>
      <w:b/>
      <w:iCs/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9"/>
    <w:rsid w:val="00BE56F0"/>
    <w:rPr>
      <w:rFonts w:ascii="Arial" w:eastAsiaTheme="majorEastAsia" w:hAnsi="Arial" w:cs="Arial"/>
      <w:b/>
      <w:bCs/>
      <w:color w:val="494A4C" w:themeColor="accent2"/>
      <w:sz w:val="64"/>
      <w:szCs w:val="72"/>
    </w:rPr>
  </w:style>
  <w:style w:type="paragraph" w:styleId="NoSpacing">
    <w:name w:val="No Spacing"/>
    <w:basedOn w:val="Normal"/>
    <w:uiPriority w:val="1"/>
    <w:qFormat/>
    <w:rsid w:val="00FA1C1A"/>
    <w:pPr>
      <w:ind w:left="2160"/>
    </w:pPr>
    <w:rPr>
      <w:rFonts w:ascii="Arial" w:hAnsi="Arial" w:cs="Arial"/>
      <w:sz w:val="18"/>
      <w:szCs w:val="18"/>
    </w:rPr>
  </w:style>
  <w:style w:type="paragraph" w:customStyle="1" w:styleId="TOC">
    <w:name w:val="TOC"/>
    <w:basedOn w:val="Normal"/>
    <w:uiPriority w:val="99"/>
    <w:rsid w:val="00FA1C1A"/>
    <w:pPr>
      <w:tabs>
        <w:tab w:val="left" w:leader="dot" w:pos="7200"/>
      </w:tabs>
      <w:suppressAutoHyphens/>
      <w:autoSpaceDE w:val="0"/>
      <w:autoSpaceDN w:val="0"/>
      <w:adjustRightInd w:val="0"/>
      <w:spacing w:line="320" w:lineRule="atLeast"/>
      <w:ind w:left="450" w:firstLine="10"/>
      <w:textAlignment w:val="center"/>
    </w:pPr>
    <w:rPr>
      <w:rFonts w:ascii="Tinos" w:hAnsi="Tinos" w:cs="Tinos"/>
      <w:color w:val="363636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A1C1A"/>
    <w:rPr>
      <w:rFonts w:asciiTheme="majorHAnsi" w:eastAsiaTheme="majorEastAsia" w:hAnsiTheme="majorHAnsi" w:cstheme="majorBidi"/>
      <w:color w:val="B1AF15" w:themeColor="accent1" w:themeShade="BF"/>
    </w:rPr>
  </w:style>
  <w:style w:type="paragraph" w:customStyle="1" w:styleId="Body">
    <w:name w:val="Body"/>
    <w:basedOn w:val="Normal"/>
    <w:uiPriority w:val="99"/>
    <w:rsid w:val="00FA1C1A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Tinos" w:hAnsi="Tinos" w:cs="Tinos"/>
      <w:color w:val="2D2D2D"/>
      <w:sz w:val="18"/>
      <w:szCs w:val="18"/>
    </w:rPr>
  </w:style>
  <w:style w:type="paragraph" w:styleId="ListParagraph">
    <w:name w:val="List Paragraph"/>
    <w:basedOn w:val="Normal"/>
    <w:uiPriority w:val="34"/>
    <w:qFormat/>
    <w:rsid w:val="00FA1C1A"/>
    <w:pPr>
      <w:spacing w:line="288" w:lineRule="auto"/>
      <w:ind w:left="720"/>
      <w:contextualSpacing/>
    </w:pPr>
    <w:rPr>
      <w:rFonts w:ascii="Helvetica" w:hAnsi="Helvetica"/>
      <w:sz w:val="18"/>
    </w:rPr>
  </w:style>
  <w:style w:type="paragraph" w:customStyle="1" w:styleId="H2">
    <w:name w:val="H2"/>
    <w:basedOn w:val="Normal"/>
    <w:uiPriority w:val="99"/>
    <w:rsid w:val="00544B8B"/>
    <w:pPr>
      <w:suppressAutoHyphens/>
      <w:autoSpaceDE w:val="0"/>
      <w:autoSpaceDN w:val="0"/>
      <w:adjustRightInd w:val="0"/>
      <w:spacing w:before="360" w:after="180" w:line="288" w:lineRule="auto"/>
      <w:textAlignment w:val="center"/>
    </w:pPr>
    <w:rPr>
      <w:rFonts w:ascii="Roboto Condensed" w:hAnsi="Roboto Condensed" w:cs="Roboto Condensed"/>
      <w:b/>
      <w:bCs/>
      <w:color w:val="2D2D2D"/>
      <w:sz w:val="38"/>
      <w:szCs w:val="38"/>
    </w:rPr>
  </w:style>
  <w:style w:type="table" w:styleId="TableGrid">
    <w:name w:val="Table Grid"/>
    <w:basedOn w:val="TableNormal"/>
    <w:uiPriority w:val="39"/>
    <w:rsid w:val="0054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s">
    <w:name w:val="Numbers"/>
    <w:basedOn w:val="Body"/>
    <w:uiPriority w:val="99"/>
    <w:rsid w:val="00544B8B"/>
    <w:pPr>
      <w:spacing w:before="180"/>
      <w:ind w:left="450" w:hanging="360"/>
    </w:pPr>
    <w:rPr>
      <w:color w:val="363636"/>
    </w:rPr>
  </w:style>
  <w:style w:type="paragraph" w:customStyle="1" w:styleId="CheckBullet">
    <w:name w:val="Check Bullet"/>
    <w:basedOn w:val="Body"/>
    <w:uiPriority w:val="99"/>
    <w:rsid w:val="00544B8B"/>
    <w:pPr>
      <w:spacing w:before="180"/>
      <w:ind w:left="990" w:hanging="540"/>
    </w:pPr>
  </w:style>
  <w:style w:type="paragraph" w:customStyle="1" w:styleId="CheckBullet10pt-LessIndent">
    <w:name w:val="Check Bullet 10pt - Less Indent"/>
    <w:basedOn w:val="Body"/>
    <w:uiPriority w:val="99"/>
    <w:rsid w:val="00866A35"/>
    <w:pPr>
      <w:spacing w:before="180" w:line="300" w:lineRule="atLeast"/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866A35"/>
    <w:rPr>
      <w:b/>
      <w:bCs/>
      <w:color w:val="42D85E"/>
      <w:u w:val="thick"/>
    </w:rPr>
  </w:style>
  <w:style w:type="character" w:styleId="FollowedHyperlink">
    <w:name w:val="FollowedHyperlink"/>
    <w:basedOn w:val="DefaultParagraphFont"/>
    <w:uiPriority w:val="99"/>
    <w:semiHidden/>
    <w:unhideWhenUsed/>
    <w:rsid w:val="00866A35"/>
    <w:rPr>
      <w:color w:val="954F72" w:themeColor="followedHyperlink"/>
      <w:u w:val="single"/>
    </w:rPr>
  </w:style>
  <w:style w:type="character" w:customStyle="1" w:styleId="Bold">
    <w:name w:val="Bold"/>
    <w:uiPriority w:val="99"/>
    <w:rsid w:val="005B169A"/>
    <w:rPr>
      <w:b/>
      <w:bCs/>
      <w:color w:val="2D2D2D"/>
    </w:rPr>
  </w:style>
  <w:style w:type="paragraph" w:styleId="TOCHeading">
    <w:name w:val="TOC Heading"/>
    <w:basedOn w:val="Heading1"/>
    <w:next w:val="Normal"/>
    <w:uiPriority w:val="39"/>
    <w:unhideWhenUsed/>
    <w:qFormat/>
    <w:rsid w:val="0042003A"/>
    <w:pPr>
      <w:spacing w:before="480" w:line="276" w:lineRule="auto"/>
      <w:outlineLvl w:val="9"/>
    </w:pPr>
    <w:rPr>
      <w:rFonts w:asciiTheme="majorHAnsi" w:hAnsiTheme="majorHAnsi"/>
      <w:bCs/>
      <w:color w:val="B1AF15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144A20"/>
    <w:pPr>
      <w:tabs>
        <w:tab w:val="right" w:leader="dot" w:pos="9350"/>
      </w:tabs>
      <w:ind w:left="480"/>
    </w:pPr>
    <w:rPr>
      <w:rFonts w:ascii="Arial" w:hAnsi="Arial" w:cs="Arial"/>
      <w:i/>
      <w:iCs/>
      <w:noProof/>
      <w:color w:val="494A4C" w:themeColor="accent2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44A20"/>
    <w:pPr>
      <w:tabs>
        <w:tab w:val="right" w:leader="dot" w:pos="9350"/>
      </w:tabs>
      <w:spacing w:before="120"/>
      <w:ind w:left="240"/>
    </w:pPr>
    <w:rPr>
      <w:rFonts w:ascii="Arial" w:hAnsi="Arial" w:cs="Arial"/>
      <w:b/>
      <w:bCs/>
      <w:noProof/>
      <w:color w:val="494A4C" w:themeColor="accent2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44A20"/>
    <w:pPr>
      <w:tabs>
        <w:tab w:val="right" w:leader="dot" w:pos="9350"/>
      </w:tabs>
      <w:spacing w:before="120"/>
    </w:pPr>
    <w:rPr>
      <w:rFonts w:ascii="Arial" w:hAnsi="Arial" w:cs="Arial"/>
      <w:b/>
      <w:bCs/>
      <w:i/>
      <w:iCs/>
      <w:noProof/>
      <w:color w:val="494A4C" w:themeColor="accent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2003A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2003A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2003A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2003A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2003A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2003A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RI">
  <a:themeElements>
    <a:clrScheme name="CRI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5E324"/>
      </a:accent1>
      <a:accent2>
        <a:srgbClr val="494A4C"/>
      </a:accent2>
      <a:accent3>
        <a:srgbClr val="E1E2E1"/>
      </a:accent3>
      <a:accent4>
        <a:srgbClr val="F5F474"/>
      </a:accent4>
      <a:accent5>
        <a:srgbClr val="46D86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I" id="{4874068B-BC80-4A44-9738-771E5A0C5DEA}" vid="{D808C889-8259-6841-A69D-F8B22413D95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D67826-F94E-CA41-9A5C-2EE68951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Ruiz, Esther</cp:lastModifiedBy>
  <cp:revision>7</cp:revision>
  <dcterms:created xsi:type="dcterms:W3CDTF">2021-02-03T16:30:00Z</dcterms:created>
  <dcterms:modified xsi:type="dcterms:W3CDTF">2021-09-09T14:04:00Z</dcterms:modified>
</cp:coreProperties>
</file>